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0" w:rsidRDefault="008D41F0" w:rsidP="008D41F0">
      <w:pPr>
        <w:pStyle w:val="a3"/>
        <w:jc w:val="center"/>
        <w:rPr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795"/>
        <w:gridCol w:w="2410"/>
        <w:gridCol w:w="3545"/>
      </w:tblGrid>
      <w:tr w:rsidR="008D41F0" w:rsidTr="008D41F0">
        <w:trPr>
          <w:trHeight w:val="1843"/>
        </w:trPr>
        <w:tc>
          <w:tcPr>
            <w:tcW w:w="3794" w:type="dxa"/>
          </w:tcPr>
          <w:p w:rsidR="008D41F0" w:rsidRDefault="008D41F0" w:rsidP="008D41F0">
            <w:pPr>
              <w:ind w:firstLine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«ЕМДİН»</w:t>
            </w:r>
          </w:p>
          <w:p w:rsidR="008D41F0" w:rsidRDefault="008D41F0" w:rsidP="008D41F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</w:rPr>
              <w:t>СИКТ ОВМÖДЧÖМИНСА АДМИНИСТРАЦИЯ</w:t>
            </w:r>
          </w:p>
          <w:p w:rsidR="008D41F0" w:rsidRDefault="008D41F0" w:rsidP="008D41F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hideMark/>
          </w:tcPr>
          <w:p w:rsidR="008D41F0" w:rsidRDefault="008D41F0" w:rsidP="008D41F0">
            <w:pPr>
              <w:ind w:left="-3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2DBDF52B" wp14:editId="6B732E7D">
                  <wp:extent cx="777875" cy="102235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8D41F0" w:rsidRDefault="008D41F0" w:rsidP="008D41F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АДМИНИСТРАЦИЯ СЕЛЬСКОГО  ПОСЕЛЕНИЯ</w:t>
            </w:r>
          </w:p>
          <w:p w:rsidR="008D41F0" w:rsidRDefault="008D41F0" w:rsidP="008D41F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«УСТЬ-ВЫМЬ»</w:t>
            </w:r>
          </w:p>
        </w:tc>
      </w:tr>
    </w:tbl>
    <w:p w:rsidR="008D41F0" w:rsidRDefault="008D41F0" w:rsidP="008D41F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41F0" w:rsidRDefault="008D41F0" w:rsidP="008D41F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8D41F0" w:rsidRDefault="008D41F0" w:rsidP="008D41F0">
      <w:pPr>
        <w:jc w:val="center"/>
        <w:rPr>
          <w:rFonts w:ascii="Times New Roman" w:eastAsia="Times New Roman" w:hAnsi="Times New Roman"/>
          <w:b/>
        </w:rPr>
      </w:pPr>
    </w:p>
    <w:p w:rsidR="008D41F0" w:rsidRDefault="008D41F0" w:rsidP="008D41F0">
      <w:pPr>
        <w:outlineLvl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ПОСТАНОВЛЕНИЕ </w:t>
      </w:r>
    </w:p>
    <w:p w:rsidR="008D41F0" w:rsidRDefault="008D41F0" w:rsidP="008D41F0">
      <w:pPr>
        <w:jc w:val="center"/>
        <w:rPr>
          <w:rFonts w:ascii="Times New Roman" w:eastAsia="Times New Roman" w:hAnsi="Times New Roman"/>
        </w:rPr>
      </w:pPr>
    </w:p>
    <w:p w:rsidR="008D41F0" w:rsidRPr="009814DC" w:rsidRDefault="009814DC" w:rsidP="008D41F0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9814DC">
        <w:rPr>
          <w:rFonts w:ascii="Times New Roman" w:eastAsia="Times New Roman" w:hAnsi="Times New Roman"/>
        </w:rPr>
        <w:t>т 14.</w:t>
      </w:r>
      <w:r>
        <w:rPr>
          <w:rFonts w:ascii="Times New Roman" w:eastAsia="Times New Roman" w:hAnsi="Times New Roman"/>
        </w:rPr>
        <w:t>11.2023г.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№ 87</w:t>
      </w:r>
    </w:p>
    <w:p w:rsidR="008D41F0" w:rsidRDefault="008D41F0" w:rsidP="008D41F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Республика Коми, с. Усть-Вымь</w:t>
      </w:r>
    </w:p>
    <w:p w:rsidR="008D41F0" w:rsidRDefault="008D41F0" w:rsidP="008D41F0">
      <w:pPr>
        <w:kinsoku w:val="0"/>
        <w:overflowPunct w:val="0"/>
        <w:spacing w:before="6"/>
        <w:ind w:right="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D41F0" w:rsidRDefault="007D2036" w:rsidP="008D41F0">
      <w:pPr>
        <w:pStyle w:val="1"/>
        <w:spacing w:before="0" w:after="0"/>
      </w:pPr>
      <w:r>
        <w:t>Об утверждении методики оценки компенсации выплат</w:t>
      </w:r>
    </w:p>
    <w:p w:rsidR="008D41F0" w:rsidRDefault="007D2036" w:rsidP="008D41F0">
      <w:pPr>
        <w:pStyle w:val="1"/>
        <w:spacing w:before="0" w:after="0"/>
      </w:pPr>
      <w:r>
        <w:t xml:space="preserve"> за вырубку (повреждение) зеленых насаждений на территории </w:t>
      </w:r>
    </w:p>
    <w:p w:rsidR="007D2036" w:rsidRDefault="008D41F0" w:rsidP="008D41F0">
      <w:pPr>
        <w:pStyle w:val="1"/>
        <w:spacing w:before="0" w:after="0"/>
      </w:pPr>
      <w:r>
        <w:t>сельского поселения «Усть-Вымь»</w:t>
      </w:r>
      <w:r w:rsidR="007D2036">
        <w:t xml:space="preserve"> </w:t>
      </w:r>
    </w:p>
    <w:p w:rsidR="007D2036" w:rsidRDefault="007D2036" w:rsidP="007D2036"/>
    <w:p w:rsidR="008D41F0" w:rsidRDefault="007D2036" w:rsidP="007D2036">
      <w:r>
        <w:t xml:space="preserve">Руководствуясь Федеральным </w:t>
      </w:r>
      <w:r w:rsidR="008D41F0">
        <w:t>законом от 10 января 2002 года №</w:t>
      </w:r>
      <w:r>
        <w:t xml:space="preserve"> 7-ФЗ </w:t>
      </w:r>
      <w:r w:rsidR="008D41F0">
        <w:t xml:space="preserve">                                          </w:t>
      </w:r>
      <w:r>
        <w:t xml:space="preserve">"Об охране окружающей среды", Федеральным </w:t>
      </w:r>
      <w:r w:rsidR="008D41F0">
        <w:t>законом от 6 октября 2003 года №</w:t>
      </w:r>
      <w:r>
        <w:t> 131-ФЗ</w:t>
      </w:r>
      <w:r w:rsidR="008D41F0">
        <w:t xml:space="preserve">                  </w:t>
      </w:r>
      <w:r>
        <w:t xml:space="preserve"> "Об общих принципах организации местного самоуправления в Российской Федерации", </w:t>
      </w:r>
    </w:p>
    <w:p w:rsidR="007D2036" w:rsidRDefault="008D41F0" w:rsidP="007D2036">
      <w:r>
        <w:t>постановляю</w:t>
      </w:r>
      <w:r w:rsidR="007D2036">
        <w:t>:</w:t>
      </w:r>
    </w:p>
    <w:p w:rsidR="009814DC" w:rsidRDefault="009814DC" w:rsidP="007D2036"/>
    <w:p w:rsidR="007D2036" w:rsidRDefault="007D2036" w:rsidP="007D2036">
      <w:bookmarkStart w:id="0" w:name="sub_1"/>
      <w:r>
        <w:t xml:space="preserve">1. Утвердить Методику оценки компенсационных выплат за вырубку (повреждение) зеленых насаждений на территории </w:t>
      </w:r>
      <w:r w:rsidR="008D41F0">
        <w:t xml:space="preserve">сельского поселения «Усть-Вымь», </w:t>
      </w:r>
      <w:r>
        <w:t xml:space="preserve"> согласно приложению 1 к настоящему постановлению.</w:t>
      </w:r>
    </w:p>
    <w:p w:rsidR="007D2036" w:rsidRDefault="007D2036" w:rsidP="007D2036">
      <w:bookmarkStart w:id="1" w:name="sub_2"/>
      <w:bookmarkEnd w:id="0"/>
      <w:r>
        <w:t xml:space="preserve">2. Для исчисления размера компенсационной стоимости зеленых насаждений при их вырубке (повреждении) на территории </w:t>
      </w:r>
      <w:r w:rsidR="008D41F0">
        <w:t>сельского поселения «Усть-Вымь»</w:t>
      </w:r>
      <w:r>
        <w:t xml:space="preserve"> руководствоваться расчетом укрупненных показателей восстановительной стоимости зеленых насаждений (деревьев, кустарников, газонов, цветников), разработанным Государственным Унитарным Пред</w:t>
      </w:r>
      <w:r w:rsidR="008D41F0">
        <w:t>приятием Республики Коми "Коми Р</w:t>
      </w:r>
      <w:r>
        <w:t>еспубликанский Центр по информации и индексации в строительстве", согласно приложению 2 к настоящему постановлению.</w:t>
      </w:r>
    </w:p>
    <w:p w:rsidR="009814DC" w:rsidRPr="009814DC" w:rsidRDefault="009814DC" w:rsidP="009814DC">
      <w:pPr>
        <w:pStyle w:val="1"/>
        <w:spacing w:before="0" w:after="0"/>
        <w:ind w:firstLine="708"/>
        <w:jc w:val="both"/>
        <w:rPr>
          <w:b w:val="0"/>
        </w:rPr>
      </w:pPr>
      <w:r w:rsidRPr="009814DC">
        <w:rPr>
          <w:b w:val="0"/>
        </w:rPr>
        <w:t xml:space="preserve">3. Считать утратившим силу постановление администрации сельского поселения </w:t>
      </w:r>
      <w:r>
        <w:rPr>
          <w:b w:val="0"/>
        </w:rPr>
        <w:t xml:space="preserve">                 </w:t>
      </w:r>
      <w:r w:rsidRPr="009814DC">
        <w:rPr>
          <w:b w:val="0"/>
        </w:rPr>
        <w:t>«Ус</w:t>
      </w:r>
      <w:r>
        <w:rPr>
          <w:b w:val="0"/>
        </w:rPr>
        <w:t>т</w:t>
      </w:r>
      <w:r w:rsidRPr="009814DC">
        <w:rPr>
          <w:b w:val="0"/>
        </w:rPr>
        <w:t>ь-Вымь» от 26.06.2023г.  № 26 «</w:t>
      </w:r>
      <w:r w:rsidRPr="009814DC">
        <w:rPr>
          <w:b w:val="0"/>
        </w:rPr>
        <w:t>Об утверждении методики оценки компенсации выплат за вырубку (повреждение) зеленых насаждений на территории сельского поселения</w:t>
      </w:r>
      <w:r>
        <w:rPr>
          <w:b w:val="0"/>
        </w:rPr>
        <w:t xml:space="preserve">                             </w:t>
      </w:r>
      <w:r w:rsidRPr="009814DC">
        <w:rPr>
          <w:b w:val="0"/>
        </w:rPr>
        <w:t xml:space="preserve"> «Усть-Вымь»</w:t>
      </w:r>
      <w:r>
        <w:rPr>
          <w:b w:val="0"/>
        </w:rPr>
        <w:t>».</w:t>
      </w:r>
    </w:p>
    <w:p w:rsidR="007D2036" w:rsidRDefault="009814DC" w:rsidP="007D2036">
      <w:bookmarkStart w:id="2" w:name="sub_3"/>
      <w:bookmarkEnd w:id="1"/>
      <w:r>
        <w:t>4</w:t>
      </w:r>
      <w:r w:rsidR="007D2036">
        <w:t xml:space="preserve">. Настоящее постановление вступает в силу со дня его </w:t>
      </w:r>
      <w:r w:rsidR="008D41F0">
        <w:t>подписания и подлежит размещению на официальном сайте администраци</w:t>
      </w:r>
      <w:r w:rsidR="00887783">
        <w:t>и СП «Усть-Вымь» в сети «Интерне</w:t>
      </w:r>
      <w:r w:rsidR="008D41F0">
        <w:t>т».</w:t>
      </w:r>
    </w:p>
    <w:bookmarkEnd w:id="2"/>
    <w:p w:rsidR="00FD5D94" w:rsidRDefault="009814DC" w:rsidP="007D2036">
      <w:r>
        <w:t>5</w:t>
      </w:r>
      <w:r w:rsidR="007D2036">
        <w:t xml:space="preserve">. </w:t>
      </w:r>
      <w:proofErr w:type="gramStart"/>
      <w:r w:rsidR="007D2036">
        <w:t xml:space="preserve">Контроль </w:t>
      </w:r>
      <w:r w:rsidR="008D41F0">
        <w:t>за</w:t>
      </w:r>
      <w:proofErr w:type="gramEnd"/>
      <w:r w:rsidR="008D41F0">
        <w:t xml:space="preserve"> исполнением</w:t>
      </w:r>
      <w:r w:rsidR="007D2036">
        <w:t xml:space="preserve"> настоящего постановления </w:t>
      </w:r>
      <w:r w:rsidR="008D41F0">
        <w:t>оставляю за собой.</w:t>
      </w:r>
    </w:p>
    <w:p w:rsidR="007D2036" w:rsidRDefault="007D2036" w:rsidP="007D2036"/>
    <w:p w:rsidR="007D2036" w:rsidRDefault="007D2036" w:rsidP="007D2036"/>
    <w:p w:rsidR="007D2036" w:rsidRDefault="008D41F0" w:rsidP="007D2036">
      <w:r>
        <w:t>Глава сельского поселения «Усть-Вымь»</w:t>
      </w:r>
      <w:r>
        <w:tab/>
      </w:r>
      <w:r>
        <w:tab/>
      </w:r>
      <w:r>
        <w:tab/>
      </w:r>
      <w:r>
        <w:tab/>
      </w:r>
      <w:r>
        <w:tab/>
        <w:t>Туркина И.В.</w:t>
      </w: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8D41F0" w:rsidRDefault="008D41F0" w:rsidP="008D41F0"/>
    <w:p w:rsidR="00A162A6" w:rsidRDefault="00A162A6" w:rsidP="009814DC">
      <w:pPr>
        <w:ind w:firstLine="0"/>
      </w:pPr>
    </w:p>
    <w:p w:rsidR="00A162A6" w:rsidRDefault="00A162A6" w:rsidP="008D41F0"/>
    <w:p w:rsidR="00A162A6" w:rsidRPr="00A162A6" w:rsidRDefault="00A162A6" w:rsidP="00A162A6">
      <w:pPr>
        <w:jc w:val="right"/>
        <w:rPr>
          <w:color w:val="26282F"/>
          <w:sz w:val="16"/>
          <w:szCs w:val="16"/>
        </w:rPr>
      </w:pPr>
      <w:bookmarkStart w:id="3" w:name="sub_1000"/>
      <w:r w:rsidRPr="00A162A6">
        <w:rPr>
          <w:color w:val="26282F"/>
          <w:sz w:val="16"/>
          <w:szCs w:val="16"/>
        </w:rPr>
        <w:t>Утверждена</w:t>
      </w:r>
      <w:r w:rsidRPr="00A162A6">
        <w:rPr>
          <w:color w:val="26282F"/>
          <w:sz w:val="16"/>
          <w:szCs w:val="16"/>
        </w:rPr>
        <w:br/>
      </w:r>
      <w:r w:rsidRPr="00A162A6">
        <w:rPr>
          <w:sz w:val="16"/>
          <w:szCs w:val="16"/>
        </w:rPr>
        <w:t>постановлением</w:t>
      </w:r>
      <w:r w:rsidRPr="00A162A6">
        <w:rPr>
          <w:color w:val="26282F"/>
          <w:sz w:val="16"/>
          <w:szCs w:val="16"/>
        </w:rPr>
        <w:t xml:space="preserve"> администрации</w:t>
      </w:r>
      <w:r w:rsidRPr="00A162A6">
        <w:rPr>
          <w:color w:val="26282F"/>
          <w:sz w:val="16"/>
          <w:szCs w:val="16"/>
        </w:rPr>
        <w:br/>
        <w:t>сельского поселения «Усть-Вымь»</w:t>
      </w:r>
      <w:r w:rsidRPr="00A162A6">
        <w:rPr>
          <w:color w:val="26282F"/>
          <w:sz w:val="16"/>
          <w:szCs w:val="16"/>
        </w:rPr>
        <w:br/>
        <w:t xml:space="preserve">от </w:t>
      </w:r>
      <w:r w:rsidR="009814DC">
        <w:rPr>
          <w:color w:val="26282F"/>
          <w:sz w:val="16"/>
          <w:szCs w:val="16"/>
        </w:rPr>
        <w:t>14.11.2023г.  № 87</w:t>
      </w:r>
      <w:bookmarkStart w:id="4" w:name="_GoBack"/>
      <w:bookmarkEnd w:id="4"/>
      <w:r>
        <w:rPr>
          <w:color w:val="26282F"/>
          <w:sz w:val="16"/>
          <w:szCs w:val="16"/>
        </w:rPr>
        <w:br/>
      </w:r>
      <w:r w:rsidRPr="00A162A6">
        <w:rPr>
          <w:color w:val="26282F"/>
          <w:sz w:val="16"/>
          <w:szCs w:val="16"/>
        </w:rPr>
        <w:t>приложение 1</w:t>
      </w:r>
    </w:p>
    <w:bookmarkEnd w:id="3"/>
    <w:p w:rsidR="00A57860" w:rsidRPr="00A57860" w:rsidRDefault="00A57860" w:rsidP="00A57860"/>
    <w:p w:rsidR="00A57860" w:rsidRPr="00A162A6" w:rsidRDefault="00A57860" w:rsidP="00A162A6">
      <w:pPr>
        <w:spacing w:after="108"/>
        <w:ind w:firstLine="0"/>
        <w:jc w:val="center"/>
        <w:outlineLvl w:val="0"/>
        <w:rPr>
          <w:b/>
          <w:color w:val="26282F"/>
        </w:rPr>
      </w:pPr>
      <w:r w:rsidRPr="00A57860">
        <w:rPr>
          <w:b/>
          <w:color w:val="26282F"/>
        </w:rPr>
        <w:t>Методика</w:t>
      </w:r>
      <w:r w:rsidRPr="00A57860">
        <w:rPr>
          <w:b/>
          <w:color w:val="26282F"/>
        </w:rPr>
        <w:br/>
        <w:t xml:space="preserve">оценки компенсационных выплат за вырубку (повреждение) зеленых насаждений на территории </w:t>
      </w:r>
      <w:r w:rsidR="008D41F0">
        <w:rPr>
          <w:b/>
          <w:color w:val="26282F"/>
        </w:rPr>
        <w:t>сельского поселения «Усть-Вымь»</w:t>
      </w:r>
    </w:p>
    <w:p w:rsidR="00A162A6" w:rsidRDefault="00A162A6" w:rsidP="00A162A6">
      <w:pPr>
        <w:spacing w:after="108"/>
        <w:ind w:firstLine="0"/>
        <w:jc w:val="center"/>
        <w:outlineLvl w:val="0"/>
        <w:rPr>
          <w:b/>
          <w:color w:val="26282F"/>
        </w:rPr>
      </w:pPr>
    </w:p>
    <w:p w:rsidR="00A57860" w:rsidRPr="00A162A6" w:rsidRDefault="00A162A6" w:rsidP="00A162A6">
      <w:pPr>
        <w:spacing w:after="108"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>1. Общие положения</w:t>
      </w:r>
    </w:p>
    <w:p w:rsidR="00A57860" w:rsidRPr="00A57860" w:rsidRDefault="00A57860" w:rsidP="008D41F0">
      <w:r w:rsidRPr="00A57860">
        <w:t xml:space="preserve">1.1. Методика предназначена для оценки компенсационных выплат за рубку (повреждение) зеленых насаждений (далее - ЗН), находящихся на территории </w:t>
      </w:r>
      <w:r w:rsidR="008D41F0">
        <w:t>сельского поселения «Усть-Вымь».</w:t>
      </w:r>
    </w:p>
    <w:p w:rsidR="00A57860" w:rsidRPr="00A57860" w:rsidRDefault="00A57860" w:rsidP="008D41F0">
      <w:r w:rsidRPr="00A57860">
        <w:t>1.2. Методика применяется:</w:t>
      </w:r>
    </w:p>
    <w:p w:rsidR="00A57860" w:rsidRPr="00A57860" w:rsidRDefault="00A57860" w:rsidP="008D41F0">
      <w:r w:rsidRPr="00A57860">
        <w:t xml:space="preserve">- при исчислении размера компенсационной выплаты в случае незаконной рубки (повреждения) </w:t>
      </w:r>
      <w:r w:rsidR="008D41F0">
        <w:t>зеленых насаждений</w:t>
      </w:r>
      <w:r w:rsidRPr="00A57860">
        <w:t>;</w:t>
      </w:r>
    </w:p>
    <w:p w:rsidR="00A57860" w:rsidRPr="00A57860" w:rsidRDefault="00A57860" w:rsidP="008D41F0">
      <w:r w:rsidRPr="00A57860">
        <w:t>- при исчислении размера компенсационной в</w:t>
      </w:r>
      <w:r w:rsidR="008D41F0">
        <w:t>ыплаты за рубку (повреждение) зеленых насаждений</w:t>
      </w:r>
      <w:r w:rsidRPr="00A57860">
        <w:t>, оформленную в установленном порядке;</w:t>
      </w:r>
    </w:p>
    <w:p w:rsidR="00A57860" w:rsidRPr="00A57860" w:rsidRDefault="00A57860" w:rsidP="008D41F0">
      <w:r w:rsidRPr="00A57860">
        <w:t>- при иных случаях, связа</w:t>
      </w:r>
      <w:r w:rsidR="008D41F0">
        <w:t>нных с определением стоимости зеленых насаждений</w:t>
      </w:r>
      <w:r w:rsidRPr="00A57860">
        <w:t>.</w:t>
      </w:r>
    </w:p>
    <w:p w:rsidR="00A57860" w:rsidRPr="00A57860" w:rsidRDefault="00A57860" w:rsidP="008D41F0">
      <w:pPr>
        <w:pStyle w:val="1"/>
        <w:spacing w:after="0"/>
        <w:ind w:firstLine="708"/>
        <w:jc w:val="both"/>
      </w:pPr>
      <w:r w:rsidRPr="00A57860">
        <w:rPr>
          <w:b w:val="0"/>
          <w:color w:val="auto"/>
        </w:rPr>
        <w:t xml:space="preserve">1.3. Для стоимостной оценки дерева, кустарника, газона, травяного покрова и цветника </w:t>
      </w:r>
      <w:r w:rsidRPr="00A57860">
        <w:rPr>
          <w:b w:val="0"/>
        </w:rPr>
        <w:t>используется показатель их компенсационной стоимости</w:t>
      </w:r>
      <w:r w:rsidRPr="00A57860">
        <w:t>.</w:t>
      </w:r>
    </w:p>
    <w:p w:rsidR="00A57860" w:rsidRPr="00A57860" w:rsidRDefault="00A57860" w:rsidP="008D41F0">
      <w:bookmarkStart w:id="5" w:name="sub_1014"/>
      <w:r w:rsidRPr="00A57860">
        <w:t>1</w:t>
      </w:r>
      <w:r w:rsidR="008D41F0">
        <w:t>.4. Компенсационная стоимость зеленых насаждений</w:t>
      </w:r>
      <w:r w:rsidRPr="00A57860">
        <w:t xml:space="preserve"> рассчитывается путем применения к показателям действительной восстановительной стоимости различных коэффициентов.</w:t>
      </w:r>
    </w:p>
    <w:p w:rsidR="00A57860" w:rsidRPr="00A57860" w:rsidRDefault="00A57860" w:rsidP="00A57860">
      <w:bookmarkStart w:id="6" w:name="sub_1015"/>
      <w:bookmarkEnd w:id="5"/>
      <w:r w:rsidRPr="00A57860">
        <w:t>1.5. В качестве показателя действительно</w:t>
      </w:r>
      <w:r w:rsidR="008D41F0">
        <w:t>й восстановительной стоимости зеленых насаждений</w:t>
      </w:r>
      <w:r w:rsidRPr="00A57860">
        <w:t xml:space="preserve"> используются нормативные значения затрат, необходимых для создания и содержания наибол</w:t>
      </w:r>
      <w:r w:rsidR="008D41F0">
        <w:t>ее типичных видов (категорий) зеленых насаждений</w:t>
      </w:r>
      <w:r w:rsidRPr="00A57860">
        <w:t>, рассчитанных в текущем уровне цен, исходя из следующих нормативных документов:</w:t>
      </w:r>
    </w:p>
    <w:p w:rsidR="00A57860" w:rsidRPr="00A57860" w:rsidRDefault="008D41F0" w:rsidP="00A57860">
      <w:bookmarkStart w:id="7" w:name="sub_10151"/>
      <w:bookmarkEnd w:id="6"/>
      <w:r>
        <w:t>1) Сборник №</w:t>
      </w:r>
      <w:r w:rsidR="00A57860" w:rsidRPr="00A57860">
        <w:t> 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</w:t>
      </w:r>
      <w:r>
        <w:t>го хозяйства РСФСР №</w:t>
      </w:r>
      <w:r w:rsidR="00A57860" w:rsidRPr="00A57860">
        <w:t> 445 от 28.09.1971 (отдел VIII Зеленные насаждения);</w:t>
      </w:r>
    </w:p>
    <w:p w:rsidR="00A57860" w:rsidRPr="00A57860" w:rsidRDefault="00A57860" w:rsidP="00A57860">
      <w:bookmarkStart w:id="8" w:name="sub_10152"/>
      <w:bookmarkEnd w:id="7"/>
      <w:r w:rsidRPr="00A57860">
        <w:t>2) ГЭСН-2001-47 "Озеленение. Защитные лесонасаждения";</w:t>
      </w:r>
    </w:p>
    <w:p w:rsidR="00A57860" w:rsidRPr="00A57860" w:rsidRDefault="00A57860" w:rsidP="00A57860">
      <w:bookmarkStart w:id="9" w:name="sub_10153"/>
      <w:bookmarkEnd w:id="8"/>
      <w:r w:rsidRPr="00A57860">
        <w:t>3) "Нормативно-производственный регламент содержания зеленых насаждений", утвержденный Приказом Госстроя России N 145 от 10 декабря 1999 года;</w:t>
      </w:r>
    </w:p>
    <w:p w:rsidR="00A57860" w:rsidRPr="00A57860" w:rsidRDefault="00A57860" w:rsidP="00A57860">
      <w:bookmarkStart w:id="10" w:name="sub_10154"/>
      <w:bookmarkEnd w:id="9"/>
      <w:r w:rsidRPr="00A57860">
        <w:t>4) "Отраслевое тарифное соглашение в жилищно-коммунальном хозяйстве Российской Федерации на 2017 - 2019 годы".</w:t>
      </w:r>
    </w:p>
    <w:p w:rsidR="00A57860" w:rsidRPr="00A57860" w:rsidRDefault="00A57860" w:rsidP="00A57860">
      <w:bookmarkStart w:id="11" w:name="sub_1016"/>
      <w:bookmarkEnd w:id="10"/>
      <w:r w:rsidRPr="00A57860">
        <w:t xml:space="preserve">1.6. Нормативы действительной восстановительной стоимости (ВС) за рубку (повреждение) ЗН утверждаются администрацией </w:t>
      </w:r>
      <w:r w:rsidR="008D41F0">
        <w:t xml:space="preserve">сельского поселения «Усть-Вымь»               </w:t>
      </w:r>
      <w:r w:rsidRPr="00A57860">
        <w:t>в соответствии с приложением 2 к настоящему постановлению.</w:t>
      </w:r>
    </w:p>
    <w:bookmarkEnd w:id="11"/>
    <w:p w:rsidR="00A57860" w:rsidRPr="00A57860" w:rsidRDefault="00A57860" w:rsidP="00A57860"/>
    <w:p w:rsidR="00A57860" w:rsidRPr="00A162A6" w:rsidRDefault="00A57860" w:rsidP="00A162A6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12" w:name="sub_1002"/>
      <w:r w:rsidRPr="00A57860">
        <w:rPr>
          <w:b/>
          <w:color w:val="26282F"/>
        </w:rPr>
        <w:t>2. Классификация и идентификация зеленых насаждений для определения компенсационной стоимости</w:t>
      </w:r>
      <w:bookmarkEnd w:id="12"/>
    </w:p>
    <w:p w:rsidR="00A57860" w:rsidRPr="00A57860" w:rsidRDefault="00A57860" w:rsidP="00A57860">
      <w:bookmarkStart w:id="13" w:name="sub_1021"/>
      <w:r w:rsidRPr="00A57860">
        <w:t>2.1. Для расчета компен</w:t>
      </w:r>
      <w:r w:rsidR="00A2286A">
        <w:t>сационной стоимости зеленых насаждений</w:t>
      </w:r>
      <w:r w:rsidRPr="00A57860">
        <w:t xml:space="preserve"> применяется следующая классификация:</w:t>
      </w:r>
    </w:p>
    <w:bookmarkEnd w:id="13"/>
    <w:p w:rsidR="00A57860" w:rsidRPr="00A57860" w:rsidRDefault="00A57860" w:rsidP="00A57860">
      <w:r w:rsidRPr="00A57860">
        <w:t>- дерево,</w:t>
      </w:r>
    </w:p>
    <w:p w:rsidR="00A57860" w:rsidRPr="00A57860" w:rsidRDefault="00A57860" w:rsidP="00A57860">
      <w:r w:rsidRPr="00A57860">
        <w:t>- кустарник,</w:t>
      </w:r>
    </w:p>
    <w:p w:rsidR="00A57860" w:rsidRPr="00A57860" w:rsidRDefault="00A57860" w:rsidP="00A57860">
      <w:r w:rsidRPr="00A57860">
        <w:t>- газон,</w:t>
      </w:r>
    </w:p>
    <w:p w:rsidR="00A57860" w:rsidRPr="00A57860" w:rsidRDefault="00A57860" w:rsidP="00A57860">
      <w:r w:rsidRPr="00A57860">
        <w:t>- цветник,</w:t>
      </w:r>
    </w:p>
    <w:p w:rsidR="00A57860" w:rsidRPr="00A57860" w:rsidRDefault="00A57860" w:rsidP="00A57860">
      <w:r w:rsidRPr="00A57860">
        <w:t>- естественная травяная растительность,</w:t>
      </w:r>
    </w:p>
    <w:p w:rsidR="00A57860" w:rsidRPr="00A57860" w:rsidRDefault="00A57860" w:rsidP="00A57860">
      <w:r w:rsidRPr="00A57860">
        <w:t>- естественная древесно-кустарниковая растительность.</w:t>
      </w:r>
    </w:p>
    <w:p w:rsidR="00A57860" w:rsidRPr="00A57860" w:rsidRDefault="00A57860" w:rsidP="00A57860">
      <w:bookmarkStart w:id="14" w:name="sub_1022"/>
      <w:r w:rsidRPr="00A57860">
        <w:t>2.2. Деревья, кустарники подсчитываются поштучно.</w:t>
      </w:r>
    </w:p>
    <w:p w:rsidR="00A57860" w:rsidRPr="00A57860" w:rsidRDefault="00A57860" w:rsidP="00A57860">
      <w:bookmarkStart w:id="15" w:name="sub_1023"/>
      <w:bookmarkEnd w:id="14"/>
      <w:r w:rsidRPr="00A57860">
        <w:t xml:space="preserve">2.3. Если дерево имеет несколько стволов, то в расчетах компенсационной стоимости </w:t>
      </w:r>
      <w:r w:rsidRPr="00A57860">
        <w:lastRenderedPageBreak/>
        <w:t>учитывается каждый ствол отдельно.</w:t>
      </w:r>
    </w:p>
    <w:bookmarkEnd w:id="15"/>
    <w:p w:rsidR="00A162A6" w:rsidRDefault="00A57860" w:rsidP="00A57860">
      <w:r w:rsidRPr="00A57860">
        <w:t xml:space="preserve">Если второстепенный ствол достиг в диаметре 5 см и растет на расстоянии более 0,5 м </w:t>
      </w:r>
      <w:proofErr w:type="gramStart"/>
      <w:r w:rsidRPr="00A57860">
        <w:t>от</w:t>
      </w:r>
      <w:proofErr w:type="gramEnd"/>
      <w:r w:rsidRPr="00A57860">
        <w:t xml:space="preserve"> </w:t>
      </w:r>
    </w:p>
    <w:p w:rsidR="00A162A6" w:rsidRDefault="00A162A6" w:rsidP="00A57860"/>
    <w:p w:rsidR="00A57860" w:rsidRPr="00A57860" w:rsidRDefault="00A57860" w:rsidP="00A162A6">
      <w:pPr>
        <w:ind w:firstLine="0"/>
      </w:pPr>
      <w:r w:rsidRPr="00A57860">
        <w:t>основного ствола на высоте 1,3 м, то данный ствол считается за отдельное дерево.</w:t>
      </w:r>
    </w:p>
    <w:p w:rsidR="00A57860" w:rsidRPr="00A57860" w:rsidRDefault="00A57860" w:rsidP="00A57860">
      <w:bookmarkStart w:id="16" w:name="sub_1024"/>
      <w:r w:rsidRPr="00A57860">
        <w:t>2.4. Кустарники в группах подсчитываются поштучно.</w:t>
      </w:r>
    </w:p>
    <w:p w:rsidR="00A57860" w:rsidRPr="00A57860" w:rsidRDefault="00A57860" w:rsidP="00A57860">
      <w:bookmarkStart w:id="17" w:name="sub_1025"/>
      <w:bookmarkEnd w:id="16"/>
      <w:r w:rsidRPr="00A57860"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A57860" w:rsidRPr="00A57860" w:rsidRDefault="00A57860" w:rsidP="00A57860">
      <w:bookmarkStart w:id="18" w:name="sub_1026"/>
      <w:bookmarkEnd w:id="17"/>
      <w:r w:rsidRPr="00A57860">
        <w:t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 кв. м приравниваются к 20 деревьям и (или) кустарникам.</w:t>
      </w:r>
    </w:p>
    <w:bookmarkEnd w:id="18"/>
    <w:p w:rsidR="00A57860" w:rsidRPr="00A57860" w:rsidRDefault="00A57860" w:rsidP="00A57860"/>
    <w:p w:rsidR="00A2286A" w:rsidRPr="00A2286A" w:rsidRDefault="00A57860" w:rsidP="00A162A6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19" w:name="sub_1003"/>
      <w:r w:rsidRPr="00A57860">
        <w:rPr>
          <w:b/>
          <w:color w:val="26282F"/>
        </w:rPr>
        <w:t>3. Рас</w:t>
      </w:r>
      <w:r w:rsidR="00A2286A">
        <w:rPr>
          <w:b/>
          <w:color w:val="26282F"/>
        </w:rPr>
        <w:t>чет компенсационной стоимости зеленых насаждений</w:t>
      </w:r>
      <w:bookmarkEnd w:id="19"/>
    </w:p>
    <w:p w:rsidR="007D2036" w:rsidRDefault="00A57860" w:rsidP="00A2286A">
      <w:pPr>
        <w:pStyle w:val="1"/>
        <w:spacing w:after="0"/>
      </w:pPr>
      <w:r w:rsidRPr="00A57860">
        <w:rPr>
          <w:b w:val="0"/>
          <w:color w:val="auto"/>
        </w:rPr>
        <w:t>3.1. Расчет размеров компенсационной стоимости деревьев и кустарников и естественной</w:t>
      </w:r>
    </w:p>
    <w:p w:rsidR="00A57860" w:rsidRPr="00A57860" w:rsidRDefault="00A57860" w:rsidP="00A2286A">
      <w:pPr>
        <w:ind w:firstLine="0"/>
      </w:pPr>
      <w:r w:rsidRPr="00A57860">
        <w:t>древесно-кустарниковой растительности (</w:t>
      </w:r>
      <w:proofErr w:type="spellStart"/>
      <w:r w:rsidRPr="00A57860">
        <w:t>КСд</w:t>
      </w:r>
      <w:proofErr w:type="spellEnd"/>
      <w:r w:rsidRPr="00A57860">
        <w:t xml:space="preserve">, </w:t>
      </w:r>
      <w:proofErr w:type="spellStart"/>
      <w:r w:rsidRPr="00A57860">
        <w:t>КСл</w:t>
      </w:r>
      <w:proofErr w:type="spellEnd"/>
      <w:r w:rsidRPr="00A57860">
        <w:t>) производится по формуле:</w:t>
      </w:r>
    </w:p>
    <w:p w:rsidR="00A57860" w:rsidRPr="00A57860" w:rsidRDefault="00A57860" w:rsidP="00A57860"/>
    <w:p w:rsidR="00A57860" w:rsidRPr="00A57860" w:rsidRDefault="00A162A6" w:rsidP="00A162A6">
      <w:proofErr w:type="spellStart"/>
      <w:r>
        <w:t>КСд</w:t>
      </w:r>
      <w:proofErr w:type="spellEnd"/>
      <w:r>
        <w:t xml:space="preserve"> (</w:t>
      </w:r>
      <w:proofErr w:type="spellStart"/>
      <w:r>
        <w:t>КСл</w:t>
      </w:r>
      <w:proofErr w:type="spellEnd"/>
      <w:r>
        <w:t>) = ВС1 (ВС2) x</w:t>
      </w:r>
      <w:proofErr w:type="gramStart"/>
      <w:r>
        <w:t xml:space="preserve"> К</w:t>
      </w:r>
      <w:proofErr w:type="gramEnd"/>
      <w:r>
        <w:t>, где:</w:t>
      </w:r>
    </w:p>
    <w:p w:rsidR="00A57860" w:rsidRPr="00A57860" w:rsidRDefault="00A57860" w:rsidP="00A57860">
      <w:r w:rsidRPr="00A57860">
        <w:t>ВС</w:t>
      </w:r>
      <w:proofErr w:type="gramStart"/>
      <w:r w:rsidRPr="00A57860">
        <w:t>1</w:t>
      </w:r>
      <w:proofErr w:type="gramEnd"/>
      <w:r w:rsidRPr="00A57860">
        <w:t xml:space="preserve"> - норматив действительной восстановительной стоимости деревьев;</w:t>
      </w:r>
    </w:p>
    <w:p w:rsidR="00A57860" w:rsidRPr="00A57860" w:rsidRDefault="00A57860" w:rsidP="00A57860">
      <w:r w:rsidRPr="00A57860">
        <w:t>ВС</w:t>
      </w:r>
      <w:proofErr w:type="gramStart"/>
      <w:r w:rsidRPr="00A57860">
        <w:t>2</w:t>
      </w:r>
      <w:proofErr w:type="gramEnd"/>
      <w:r w:rsidRPr="00A57860">
        <w:t xml:space="preserve"> - норматив действительной восстановительной стоимости кустарников;</w:t>
      </w:r>
    </w:p>
    <w:p w:rsidR="00A57860" w:rsidRDefault="00A57860" w:rsidP="00A57860">
      <w:proofErr w:type="gramStart"/>
      <w:r w:rsidRPr="00A57860">
        <w:t>К</w:t>
      </w:r>
      <w:proofErr w:type="gramEnd"/>
      <w:r w:rsidRPr="00A57860">
        <w:t xml:space="preserve"> - коэффициент качественного состояния ЗН.</w:t>
      </w:r>
    </w:p>
    <w:p w:rsidR="00A2286A" w:rsidRDefault="00A2286A" w:rsidP="00A2286A">
      <w:pPr>
        <w:ind w:firstLine="0"/>
      </w:pPr>
      <w:bookmarkStart w:id="20" w:name="sub_1032"/>
    </w:p>
    <w:p w:rsidR="00A57860" w:rsidRPr="00A57860" w:rsidRDefault="00A2286A" w:rsidP="00A2286A">
      <w:pPr>
        <w:ind w:firstLine="0"/>
      </w:pPr>
      <w:r>
        <w:t xml:space="preserve">       </w:t>
      </w:r>
      <w:r w:rsidR="00A57860" w:rsidRPr="00A57860">
        <w:t>3.2. Расчет размера компенсационной стоимости травяного покрова (газона, цветника, естественной травяной растительности) (</w:t>
      </w:r>
      <w:proofErr w:type="spellStart"/>
      <w:r w:rsidR="00A57860" w:rsidRPr="00A57860">
        <w:t>КСг</w:t>
      </w:r>
      <w:proofErr w:type="spellEnd"/>
      <w:r w:rsidR="00A57860" w:rsidRPr="00A57860">
        <w:t>) производится по формуле:</w:t>
      </w:r>
    </w:p>
    <w:bookmarkEnd w:id="20"/>
    <w:p w:rsidR="00A57860" w:rsidRPr="00A57860" w:rsidRDefault="00A57860" w:rsidP="00A57860"/>
    <w:p w:rsidR="00A57860" w:rsidRPr="00A57860" w:rsidRDefault="00A162A6" w:rsidP="00A162A6">
      <w:proofErr w:type="spellStart"/>
      <w:r>
        <w:t>КСг</w:t>
      </w:r>
      <w:proofErr w:type="spellEnd"/>
      <w:r>
        <w:t xml:space="preserve"> = ВС3 (ВС4) x Х x</w:t>
      </w:r>
      <w:proofErr w:type="gramStart"/>
      <w:r>
        <w:t xml:space="preserve"> К</w:t>
      </w:r>
      <w:proofErr w:type="gramEnd"/>
      <w:r>
        <w:t>, где:</w:t>
      </w:r>
    </w:p>
    <w:p w:rsidR="00A57860" w:rsidRPr="00A57860" w:rsidRDefault="00A57860" w:rsidP="00A57860">
      <w:r w:rsidRPr="00A57860">
        <w:t>ВС3 - норматив действительной восстановительной стоимости 1 кв. м газона (естественной травянистой растительности);</w:t>
      </w:r>
    </w:p>
    <w:p w:rsidR="00A57860" w:rsidRPr="00A57860" w:rsidRDefault="00A57860" w:rsidP="00A57860">
      <w:r w:rsidRPr="00A57860">
        <w:t>ВС</w:t>
      </w:r>
      <w:proofErr w:type="gramStart"/>
      <w:r w:rsidRPr="00A57860">
        <w:t>4</w:t>
      </w:r>
      <w:proofErr w:type="gramEnd"/>
      <w:r w:rsidRPr="00A57860">
        <w:t xml:space="preserve"> - норматив действительной восстановительной стоимости 1 кв. м цветника;</w:t>
      </w:r>
    </w:p>
    <w:p w:rsidR="00A57860" w:rsidRDefault="00A57860" w:rsidP="00A57860">
      <w:r w:rsidRPr="00A57860">
        <w:t>Х - площадь изымаемых газонов или цветников, естественной травянистой растительности (кв. м).</w:t>
      </w:r>
    </w:p>
    <w:p w:rsidR="00A2286A" w:rsidRDefault="00A2286A" w:rsidP="00A2286A">
      <w:pPr>
        <w:ind w:firstLine="0"/>
      </w:pPr>
      <w:bookmarkStart w:id="21" w:name="sub_1033"/>
    </w:p>
    <w:p w:rsidR="00A57860" w:rsidRPr="00A57860" w:rsidRDefault="00A57860" w:rsidP="00A2286A">
      <w:pPr>
        <w:ind w:firstLine="708"/>
      </w:pPr>
      <w:r w:rsidRPr="00A57860">
        <w:t>3.3. В случае незаконной рубки (повреждения) деревьев и кустарников и естественной древесно-кустарниковой растительности расчет ущерба производится согласно постановлению Правительства Российской Федерации от 29.12.2018 N 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 по формуле:</w:t>
      </w:r>
    </w:p>
    <w:bookmarkEnd w:id="21"/>
    <w:p w:rsidR="00A57860" w:rsidRPr="00A57860" w:rsidRDefault="00A57860" w:rsidP="00A57860"/>
    <w:p w:rsidR="00A57860" w:rsidRPr="00A57860" w:rsidRDefault="00A57860" w:rsidP="00A162A6">
      <w:r w:rsidRPr="00A57860">
        <w:t xml:space="preserve">У = </w:t>
      </w:r>
      <w:proofErr w:type="spellStart"/>
      <w:r w:rsidRPr="00A57860">
        <w:t>КСд</w:t>
      </w:r>
      <w:proofErr w:type="spellEnd"/>
      <w:r w:rsidRPr="00A57860">
        <w:t xml:space="preserve"> (</w:t>
      </w:r>
      <w:proofErr w:type="spellStart"/>
      <w:r w:rsidRPr="00A57860">
        <w:t>КСл</w:t>
      </w:r>
      <w:proofErr w:type="spellEnd"/>
      <w:r w:rsidR="00A162A6">
        <w:t>) x 5, где</w:t>
      </w:r>
    </w:p>
    <w:p w:rsidR="00A57860" w:rsidRPr="00A57860" w:rsidRDefault="00A57860" w:rsidP="00501DDA">
      <w:r w:rsidRPr="00A57860">
        <w:t>5 - это такса для исчисления размера ущерба, причиненного отнесенным к естественному происхождению лесных культур, лесосеменных и маточных плантаций, молодняка (пункт 5 приложения 1 к постановлению Правительства Российской Федерации от 29 декабря 2018 года N 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законодательства".</w:t>
      </w:r>
    </w:p>
    <w:p w:rsidR="00A57860" w:rsidRPr="00A162A6" w:rsidRDefault="00A57860" w:rsidP="00A162A6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22" w:name="sub_1004"/>
      <w:r w:rsidRPr="00A57860">
        <w:rPr>
          <w:b/>
          <w:color w:val="26282F"/>
        </w:rPr>
        <w:t>4. Коэффициенты, применяемые в расчетах</w:t>
      </w:r>
      <w:bookmarkEnd w:id="22"/>
    </w:p>
    <w:p w:rsidR="00A57860" w:rsidRPr="00A57860" w:rsidRDefault="00A57860" w:rsidP="00A57860">
      <w:bookmarkStart w:id="23" w:name="sub_1041"/>
      <w:r w:rsidRPr="00A57860">
        <w:t>4.1. Коэффициент качественного состояния ЗН (К):</w:t>
      </w:r>
    </w:p>
    <w:p w:rsidR="00A57860" w:rsidRPr="00A57860" w:rsidRDefault="00A57860" w:rsidP="00A57860">
      <w:bookmarkStart w:id="24" w:name="sub_1411"/>
      <w:bookmarkEnd w:id="23"/>
      <w:r w:rsidRPr="00A57860">
        <w:t>4.1.1. Коэффициенты качественного состояния деревьев определяются по следующим признакам:</w:t>
      </w:r>
    </w:p>
    <w:p w:rsidR="00A57860" w:rsidRPr="00A57860" w:rsidRDefault="00A57860" w:rsidP="00A57860">
      <w:bookmarkStart w:id="25" w:name="sub_14111"/>
      <w:bookmarkEnd w:id="24"/>
      <w:r w:rsidRPr="00A57860">
        <w:t xml:space="preserve">4.1.1.1. К = 1,0 - </w:t>
      </w:r>
      <w:proofErr w:type="gramStart"/>
      <w:r w:rsidRPr="00A57860">
        <w:t>хорошее</w:t>
      </w:r>
      <w:proofErr w:type="gramEnd"/>
      <w:r w:rsidRPr="00A57860">
        <w:t xml:space="preserve"> - деревья здоровые, нормально развитые, </w:t>
      </w:r>
      <w:proofErr w:type="spellStart"/>
      <w:r w:rsidRPr="00A57860">
        <w:t>облиствение</w:t>
      </w:r>
      <w:proofErr w:type="spellEnd"/>
      <w:r w:rsidRPr="00A57860">
        <w:t xml:space="preserve"> или </w:t>
      </w:r>
      <w:proofErr w:type="spellStart"/>
      <w:r w:rsidRPr="00A57860">
        <w:t>охвоение</w:t>
      </w:r>
      <w:proofErr w:type="spellEnd"/>
      <w:r w:rsidRPr="00A57860"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A57860" w:rsidRPr="00A57860" w:rsidRDefault="00A57860" w:rsidP="00A57860">
      <w:bookmarkStart w:id="26" w:name="sub_14112"/>
      <w:bookmarkEnd w:id="25"/>
      <w:r w:rsidRPr="00A57860">
        <w:t xml:space="preserve">4.1.1.2. К = 0,75 - </w:t>
      </w:r>
      <w:proofErr w:type="gramStart"/>
      <w:r w:rsidRPr="00A57860">
        <w:t>удовлетворительное</w:t>
      </w:r>
      <w:proofErr w:type="gramEnd"/>
      <w:r w:rsidRPr="00A57860">
        <w:t xml:space="preserve">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A57860" w:rsidRPr="00A57860" w:rsidRDefault="00A57860" w:rsidP="00A57860">
      <w:bookmarkStart w:id="27" w:name="sub_14113"/>
      <w:bookmarkEnd w:id="26"/>
      <w:r w:rsidRPr="00A57860">
        <w:t xml:space="preserve">4.1.1.3. К = 0,5 - неудовлетворительное - деревья сильно ослабленные, ствол имеет искривления; крона слабо развита; наличие усыхающих или усохших ветвей; прирост </w:t>
      </w:r>
      <w:r w:rsidRPr="00A57860">
        <w:lastRenderedPageBreak/>
        <w:t>однолетних побегов незначительный; суховершинные; механические повреждения стволов значительные, имеются дупла.</w:t>
      </w:r>
    </w:p>
    <w:p w:rsidR="00A162A6" w:rsidRDefault="00A57860" w:rsidP="00A57860">
      <w:bookmarkStart w:id="28" w:name="sub_1412"/>
      <w:bookmarkEnd w:id="27"/>
      <w:r w:rsidRPr="00A57860">
        <w:t xml:space="preserve">4.1.2. Коэффициенты качественного состояния кустарников определяются </w:t>
      </w:r>
      <w:proofErr w:type="gramStart"/>
      <w:r w:rsidRPr="00A57860">
        <w:t>по</w:t>
      </w:r>
      <w:proofErr w:type="gramEnd"/>
      <w:r w:rsidRPr="00A57860">
        <w:t xml:space="preserve"> </w:t>
      </w:r>
    </w:p>
    <w:p w:rsidR="00A57860" w:rsidRPr="00A57860" w:rsidRDefault="00A57860" w:rsidP="00A162A6">
      <w:pPr>
        <w:ind w:firstLine="0"/>
      </w:pPr>
      <w:r w:rsidRPr="00A57860">
        <w:t>следующим признакам:</w:t>
      </w:r>
    </w:p>
    <w:p w:rsidR="007D2036" w:rsidRDefault="00A57860" w:rsidP="00602EBE">
      <w:bookmarkStart w:id="29" w:name="sub_14121"/>
      <w:bookmarkEnd w:id="28"/>
      <w:r w:rsidRPr="00A57860">
        <w:t xml:space="preserve">4.1.2.1. К = 1,0 - </w:t>
      </w:r>
      <w:proofErr w:type="gramStart"/>
      <w:r w:rsidRPr="00A57860">
        <w:t>хорошее</w:t>
      </w:r>
      <w:proofErr w:type="gramEnd"/>
      <w:r w:rsidRPr="00A57860">
        <w:t xml:space="preserve">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A57860">
        <w:t>нормальные</w:t>
      </w:r>
      <w:proofErr w:type="gramEnd"/>
      <w:r w:rsidRPr="00A57860">
        <w:t>;</w:t>
      </w:r>
      <w:bookmarkEnd w:id="29"/>
    </w:p>
    <w:p w:rsidR="00A57860" w:rsidRPr="00A57860" w:rsidRDefault="00A57860" w:rsidP="00A57860">
      <w:bookmarkStart w:id="30" w:name="sub_14122"/>
      <w:r w:rsidRPr="00A57860">
        <w:t xml:space="preserve">4.1.2.2. </w:t>
      </w:r>
      <w:proofErr w:type="gramStart"/>
      <w:r w:rsidRPr="00A57860">
        <w:t>К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A57860" w:rsidRPr="00A57860" w:rsidRDefault="00A57860" w:rsidP="00A57860">
      <w:bookmarkStart w:id="31" w:name="sub_14123"/>
      <w:bookmarkEnd w:id="30"/>
      <w:r w:rsidRPr="00A57860">
        <w:t>4.1.2.3. К = 0,5 - неудовлетворительные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A57860" w:rsidRPr="00A57860" w:rsidRDefault="00A57860" w:rsidP="00A57860">
      <w:bookmarkStart w:id="32" w:name="sub_1413"/>
      <w:bookmarkEnd w:id="31"/>
      <w:r w:rsidRPr="00A57860">
        <w:t>4.1.3. Коэффициенты качественного состояния газонов определяются по следующим признакам:</w:t>
      </w:r>
    </w:p>
    <w:p w:rsidR="00A57860" w:rsidRPr="00A57860" w:rsidRDefault="00A57860" w:rsidP="00A57860">
      <w:bookmarkStart w:id="33" w:name="sub_14131"/>
      <w:bookmarkEnd w:id="32"/>
      <w:r w:rsidRPr="00A57860">
        <w:t xml:space="preserve">4.1.3.1. К = 1,0 - </w:t>
      </w:r>
      <w:proofErr w:type="gramStart"/>
      <w:r w:rsidRPr="00A57860">
        <w:t>хорошее</w:t>
      </w:r>
      <w:proofErr w:type="gramEnd"/>
      <w:r w:rsidRPr="00A57860">
        <w:t xml:space="preserve">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A57860" w:rsidRPr="00A57860" w:rsidRDefault="00A57860" w:rsidP="00A57860">
      <w:bookmarkStart w:id="34" w:name="sub_14132"/>
      <w:bookmarkEnd w:id="33"/>
      <w:r w:rsidRPr="00A57860">
        <w:t xml:space="preserve">4.1.3.2. К = 0,75 - </w:t>
      </w:r>
      <w:proofErr w:type="gramStart"/>
      <w:r w:rsidRPr="00A57860">
        <w:t>удовлетворительное</w:t>
      </w:r>
      <w:proofErr w:type="gramEnd"/>
      <w:r w:rsidRPr="00A57860">
        <w:t xml:space="preserve">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A57860" w:rsidRPr="00A57860" w:rsidRDefault="00A57860" w:rsidP="00A57860">
      <w:bookmarkStart w:id="35" w:name="sub_14133"/>
      <w:bookmarkEnd w:id="34"/>
      <w:r w:rsidRPr="00A57860">
        <w:t xml:space="preserve">4.1.3.3. К = 0,5 - </w:t>
      </w:r>
      <w:proofErr w:type="gramStart"/>
      <w:r w:rsidRPr="00A57860">
        <w:t>неудовлетворительное</w:t>
      </w:r>
      <w:proofErr w:type="gramEnd"/>
      <w:r w:rsidRPr="00A57860">
        <w:t xml:space="preserve">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A57860" w:rsidRPr="00A57860" w:rsidRDefault="00A57860" w:rsidP="00A57860">
      <w:bookmarkStart w:id="36" w:name="sub_1414"/>
      <w:bookmarkEnd w:id="35"/>
      <w:r w:rsidRPr="00A57860">
        <w:t>4.1.4. Коэффициенты качественного состояния цветников:</w:t>
      </w:r>
    </w:p>
    <w:p w:rsidR="00A57860" w:rsidRPr="00A57860" w:rsidRDefault="00A57860" w:rsidP="00A57860">
      <w:bookmarkStart w:id="37" w:name="sub_14141"/>
      <w:bookmarkEnd w:id="36"/>
      <w:r w:rsidRPr="00A57860">
        <w:t xml:space="preserve">4.1.4.1. К = 1,0 - </w:t>
      </w:r>
      <w:proofErr w:type="gramStart"/>
      <w:r w:rsidRPr="00A57860">
        <w:t>хорошее</w:t>
      </w:r>
      <w:proofErr w:type="gramEnd"/>
      <w:r w:rsidRPr="00A57860"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A57860" w:rsidRPr="00A57860" w:rsidRDefault="00A57860" w:rsidP="00A57860">
      <w:bookmarkStart w:id="38" w:name="sub_14142"/>
      <w:bookmarkEnd w:id="37"/>
      <w:r w:rsidRPr="00A57860">
        <w:t xml:space="preserve">4.1.4.2. К = 0,75 - </w:t>
      </w:r>
      <w:proofErr w:type="gramStart"/>
      <w:r w:rsidRPr="00A57860">
        <w:t>удовлетворительное</w:t>
      </w:r>
      <w:proofErr w:type="gramEnd"/>
      <w:r w:rsidRPr="00A57860">
        <w:t xml:space="preserve"> -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A57860" w:rsidRPr="00A57860" w:rsidRDefault="00A57860" w:rsidP="00A57860">
      <w:bookmarkStart w:id="39" w:name="sub_14143"/>
      <w:bookmarkEnd w:id="38"/>
      <w:r w:rsidRPr="00A57860">
        <w:t xml:space="preserve">4.1.4.3. К = 0,5 - </w:t>
      </w:r>
      <w:proofErr w:type="gramStart"/>
      <w:r w:rsidRPr="00A57860">
        <w:t>неудовлетворительное</w:t>
      </w:r>
      <w:proofErr w:type="gramEnd"/>
      <w:r w:rsidRPr="00A57860">
        <w:t xml:space="preserve"> -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A57860" w:rsidRPr="00A57860" w:rsidRDefault="00A57860" w:rsidP="00A57860">
      <w:bookmarkStart w:id="40" w:name="sub_1042"/>
      <w:bookmarkEnd w:id="39"/>
      <w:r w:rsidRPr="00A57860"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A57860">
        <w:t>Кп</w:t>
      </w:r>
      <w:proofErr w:type="spellEnd"/>
      <w:r w:rsidRPr="00A57860">
        <w:t>):</w:t>
      </w:r>
    </w:p>
    <w:p w:rsidR="00A57860" w:rsidRPr="00A57860" w:rsidRDefault="00A57860" w:rsidP="00A57860">
      <w:bookmarkStart w:id="41" w:name="sub_1421"/>
      <w:bookmarkEnd w:id="40"/>
      <w:r w:rsidRPr="00A57860">
        <w:t xml:space="preserve">4.2.1. </w:t>
      </w:r>
      <w:proofErr w:type="spellStart"/>
      <w:r w:rsidRPr="00A57860">
        <w:t>Кп</w:t>
      </w:r>
      <w:proofErr w:type="spellEnd"/>
      <w:r w:rsidRPr="00A57860">
        <w:t xml:space="preserve"> = 2,0 - за рубку деревьев и кустарников в парках, скверах, ботанических садах;</w:t>
      </w:r>
    </w:p>
    <w:p w:rsidR="00A57860" w:rsidRPr="00A57860" w:rsidRDefault="00A57860" w:rsidP="00A57860">
      <w:bookmarkStart w:id="42" w:name="sub_1422"/>
      <w:bookmarkEnd w:id="41"/>
      <w:r w:rsidRPr="00A57860">
        <w:t xml:space="preserve">4.2.2. </w:t>
      </w:r>
      <w:proofErr w:type="spellStart"/>
      <w:r w:rsidRPr="00A57860">
        <w:t>Кп</w:t>
      </w:r>
      <w:proofErr w:type="spellEnd"/>
      <w:r w:rsidRPr="00A57860">
        <w:t xml:space="preserve"> = 0,2 - при повреждении деревьев и кустарников, не влекущем прекращение роста.</w:t>
      </w:r>
    </w:p>
    <w:p w:rsidR="00A57860" w:rsidRPr="00A57860" w:rsidRDefault="00A57860" w:rsidP="00A57860">
      <w:bookmarkStart w:id="43" w:name="sub_1043"/>
      <w:bookmarkEnd w:id="42"/>
      <w:r w:rsidRPr="00A57860"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A57860" w:rsidRPr="00A57860" w:rsidRDefault="00A57860" w:rsidP="00A57860">
      <w:bookmarkStart w:id="44" w:name="sub_1044"/>
      <w:bookmarkEnd w:id="43"/>
      <w:r w:rsidRPr="00A57860">
        <w:t>4.4. Компенсационная стоимость установлена без учета НДС.</w:t>
      </w:r>
    </w:p>
    <w:bookmarkEnd w:id="44"/>
    <w:p w:rsidR="00A57860" w:rsidRPr="00A57860" w:rsidRDefault="00A57860" w:rsidP="00A57860"/>
    <w:p w:rsidR="00A57860" w:rsidRPr="00A162A6" w:rsidRDefault="00A57860" w:rsidP="00A162A6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45" w:name="sub_1005"/>
      <w:r w:rsidRPr="00A57860">
        <w:rPr>
          <w:b/>
          <w:color w:val="26282F"/>
        </w:rPr>
        <w:t>5. Порядок исчисления размера компенсационной стоимости зеленых насаждений</w:t>
      </w:r>
      <w:bookmarkEnd w:id="45"/>
    </w:p>
    <w:p w:rsidR="00A57860" w:rsidRPr="00A57860" w:rsidRDefault="00A57860" w:rsidP="00A57860">
      <w:bookmarkStart w:id="46" w:name="sub_1051"/>
      <w:r w:rsidRPr="00A57860">
        <w:t>5.1. Исчисление размера компенсационной стоимости ЗН, подвергшихся сносу (повреждению), осуществляется в пять этапов:</w:t>
      </w:r>
    </w:p>
    <w:p w:rsidR="00A57860" w:rsidRPr="00A57860" w:rsidRDefault="00A57860" w:rsidP="00A57860">
      <w:bookmarkStart w:id="47" w:name="sub_1511"/>
      <w:bookmarkEnd w:id="46"/>
      <w:r w:rsidRPr="00A57860">
        <w:t>5.1.1. первый этап - устанавливается количество и (или) площадь ЗН;</w:t>
      </w:r>
    </w:p>
    <w:p w:rsidR="00A57860" w:rsidRPr="00A57860" w:rsidRDefault="00A57860" w:rsidP="00A57860">
      <w:bookmarkStart w:id="48" w:name="sub_1512"/>
      <w:bookmarkEnd w:id="47"/>
      <w:r w:rsidRPr="00A57860">
        <w:t>5.1.2. второй этап - определяется видовой состав, измеряется диаметр ЗН;</w:t>
      </w:r>
    </w:p>
    <w:p w:rsidR="00A57860" w:rsidRPr="00A57860" w:rsidRDefault="00A57860" w:rsidP="00A57860">
      <w:bookmarkStart w:id="49" w:name="sub_1513"/>
      <w:bookmarkEnd w:id="48"/>
      <w:r w:rsidRPr="00A57860">
        <w:t>5.1.3. третий этап - определяется качественное состояние ЗН, степень повреждения;</w:t>
      </w:r>
    </w:p>
    <w:p w:rsidR="00A57860" w:rsidRPr="00A57860" w:rsidRDefault="00A57860" w:rsidP="00A57860">
      <w:bookmarkStart w:id="50" w:name="sub_1514"/>
      <w:bookmarkEnd w:id="49"/>
      <w:r w:rsidRPr="00A57860">
        <w:t>5.1.4. четвертый этап - определяются поправочные коэффициенты;</w:t>
      </w:r>
    </w:p>
    <w:p w:rsidR="00A57860" w:rsidRPr="00A57860" w:rsidRDefault="00A57860" w:rsidP="00A57860">
      <w:pPr>
        <w:spacing w:before="75"/>
        <w:ind w:left="170" w:firstLine="0"/>
        <w:rPr>
          <w:color w:val="000000"/>
          <w:sz w:val="16"/>
          <w:shd w:val="clear" w:color="auto" w:fill="F0F0F0"/>
        </w:rPr>
      </w:pPr>
      <w:bookmarkStart w:id="51" w:name="sub_15140"/>
      <w:bookmarkEnd w:id="50"/>
      <w:r w:rsidRPr="00A57860">
        <w:rPr>
          <w:color w:val="000000"/>
          <w:sz w:val="16"/>
          <w:shd w:val="clear" w:color="auto" w:fill="F0F0F0"/>
        </w:rPr>
        <w:t>ГАРАНТ:</w:t>
      </w:r>
    </w:p>
    <w:bookmarkEnd w:id="51"/>
    <w:p w:rsidR="00A57860" w:rsidRPr="00A57860" w:rsidRDefault="00A57860" w:rsidP="00A57860">
      <w:pPr>
        <w:spacing w:before="75"/>
        <w:ind w:left="170" w:firstLine="0"/>
        <w:rPr>
          <w:color w:val="353842"/>
          <w:shd w:val="clear" w:color="auto" w:fill="F0F0F0"/>
        </w:rPr>
      </w:pPr>
      <w:r w:rsidRPr="00A57860">
        <w:rPr>
          <w:color w:val="353842"/>
        </w:rPr>
        <w:t xml:space="preserve"> </w:t>
      </w:r>
      <w:r w:rsidRPr="00A57860">
        <w:rPr>
          <w:color w:val="353842"/>
          <w:shd w:val="clear" w:color="auto" w:fill="F0F0F0"/>
        </w:rPr>
        <w:t>Нумерация подпунктов приводится в соответствии с источником</w:t>
      </w:r>
    </w:p>
    <w:p w:rsidR="00A57860" w:rsidRPr="00A57860" w:rsidRDefault="00A57860" w:rsidP="00A57860">
      <w:r w:rsidRPr="00A57860">
        <w:t xml:space="preserve">5.1.4. четвертый этап производится расчет размера компенсационной стоимости ЗН согласно разделу III настоящей Методики. Если подсчитываются разные виды зеленых насаждений, исчисление размера компенсационной стоимости производится отдельно для </w:t>
      </w:r>
      <w:r w:rsidRPr="00A57860">
        <w:lastRenderedPageBreak/>
        <w:t>каждого из них с последующим суммированием результатов;</w:t>
      </w:r>
    </w:p>
    <w:p w:rsidR="00A57860" w:rsidRPr="00A57860" w:rsidRDefault="00A57860" w:rsidP="00A57860">
      <w:bookmarkStart w:id="52" w:name="sub_1515"/>
      <w:r w:rsidRPr="00A57860">
        <w:t>5.1.5. пятый этап - оформляется Расчет суммы компенсационной стоимости ЗН.</w:t>
      </w:r>
    </w:p>
    <w:bookmarkEnd w:id="52"/>
    <w:p w:rsidR="00A57860" w:rsidRPr="00A57860" w:rsidRDefault="00A57860" w:rsidP="00A57860"/>
    <w:p w:rsidR="00A57860" w:rsidRPr="00A162A6" w:rsidRDefault="00A57860" w:rsidP="00A162A6">
      <w:pPr>
        <w:pStyle w:val="1"/>
        <w:jc w:val="right"/>
        <w:rPr>
          <w:b w:val="0"/>
          <w:sz w:val="16"/>
          <w:szCs w:val="16"/>
        </w:rPr>
      </w:pPr>
      <w:r w:rsidRPr="00A162A6">
        <w:rPr>
          <w:b w:val="0"/>
          <w:sz w:val="16"/>
          <w:szCs w:val="16"/>
        </w:rPr>
        <w:t>Приложение 2</w:t>
      </w:r>
      <w:r w:rsidRPr="00A162A6">
        <w:rPr>
          <w:b w:val="0"/>
          <w:sz w:val="16"/>
          <w:szCs w:val="16"/>
        </w:rPr>
        <w:br/>
      </w:r>
    </w:p>
    <w:p w:rsidR="00A57860" w:rsidRPr="00A162A6" w:rsidRDefault="00A57860" w:rsidP="00A162A6">
      <w:pPr>
        <w:spacing w:before="108" w:after="108"/>
        <w:ind w:firstLine="0"/>
        <w:jc w:val="center"/>
        <w:outlineLvl w:val="0"/>
        <w:rPr>
          <w:b/>
          <w:color w:val="26282F"/>
        </w:rPr>
      </w:pPr>
      <w:r w:rsidRPr="00A57860">
        <w:rPr>
          <w:b/>
          <w:color w:val="26282F"/>
        </w:rPr>
        <w:t>Расчет укрупненных показателей</w:t>
      </w:r>
      <w:r w:rsidRPr="00A57860">
        <w:rPr>
          <w:b/>
          <w:color w:val="26282F"/>
        </w:rPr>
        <w:br/>
        <w:t>восстановительн</w:t>
      </w:r>
      <w:r w:rsidR="00A162A6">
        <w:rPr>
          <w:b/>
          <w:color w:val="26282F"/>
        </w:rPr>
        <w:t>ой стоимости зеленых насаждений</w:t>
      </w:r>
    </w:p>
    <w:p w:rsidR="00A57860" w:rsidRPr="00A57860" w:rsidRDefault="00A57860" w:rsidP="00A57860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53" w:name="sub_2001"/>
      <w:r w:rsidRPr="00A57860">
        <w:rPr>
          <w:b/>
          <w:color w:val="26282F"/>
        </w:rPr>
        <w:t>I. Отдельно стоящие деревья на магистралях и улицах</w:t>
      </w:r>
      <w:r w:rsidRPr="00A57860">
        <w:rPr>
          <w:b/>
          <w:color w:val="26282F"/>
        </w:rPr>
        <w:br/>
        <w:t>Восстановительная стоимость одного дерева (в руб.)</w:t>
      </w:r>
    </w:p>
    <w:bookmarkEnd w:id="53"/>
    <w:p w:rsidR="00A57860" w:rsidRPr="00A57860" w:rsidRDefault="00A57860" w:rsidP="00A578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20"/>
        <w:gridCol w:w="4480"/>
      </w:tblGrid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Порода дерева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 xml:space="preserve">Диаметр ствола, </w:t>
            </w:r>
            <w:proofErr w:type="gramStart"/>
            <w:r w:rsidRPr="00A162A6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Качественное состояние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Хорошее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Сосна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2 689,79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5 512,99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7 918,42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9 722,48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11 412,09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12 792,37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13 186,73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13 778,27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15 158,55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18 313,45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Ель колючая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5 314,38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5 799,50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6 201,00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7 618,43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10 100,56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11 548,46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12 582,68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13 203,21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14 444,27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19 201,68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Ель европейская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5 375,11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8 787,85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9 590,84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9 998,44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10 825,81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11 653,19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12 480,56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13 307,93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14 135,31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18 685,87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Рябина обыкновенная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3 769,27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12 727,19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21 577,14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28 222,36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32 620,65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37 018,94</w:t>
            </w:r>
          </w:p>
        </w:tc>
      </w:tr>
    </w:tbl>
    <w:p w:rsidR="007D2036" w:rsidRDefault="007D2036" w:rsidP="00A162A6">
      <w:pPr>
        <w:pStyle w:val="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20"/>
        <w:gridCol w:w="4480"/>
      </w:tblGrid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Береза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2 240,31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6 030,99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12 727,19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17 102,38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20 458,45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24 373,86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28 222,36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32 070,86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36 469,15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41 259,86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Лиственница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4 548,37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5 733,53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5 930,71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6 127,89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6 325,07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6 522,25</w:t>
            </w:r>
          </w:p>
        </w:tc>
      </w:tr>
      <w:tr w:rsidR="00A162A6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162A6" w:rsidRPr="00A162A6" w:rsidRDefault="00A162A6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162A6" w:rsidRPr="00A162A6" w:rsidRDefault="00A162A6" w:rsidP="00A578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162A6" w:rsidRPr="00A162A6" w:rsidRDefault="00A162A6" w:rsidP="00A57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7 902,53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9 479,98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11 846,16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14 212,34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15 789,79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17 367,25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19 733,43</w:t>
            </w:r>
          </w:p>
        </w:tc>
      </w:tr>
      <w:tr w:rsidR="00A57860" w:rsidRPr="00A57860" w:rsidTr="0088778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left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Осина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9 470,68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12 727,19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18 780,41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24 373,86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35 369,58</w:t>
            </w:r>
          </w:p>
        </w:tc>
      </w:tr>
      <w:tr w:rsidR="00A57860" w:rsidRPr="00A57860" w:rsidTr="00887783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162A6" w:rsidRDefault="00A57860" w:rsidP="00A57860">
            <w:pPr>
              <w:ind w:firstLine="0"/>
              <w:jc w:val="center"/>
              <w:rPr>
                <w:sz w:val="20"/>
                <w:szCs w:val="20"/>
              </w:rPr>
            </w:pPr>
            <w:r w:rsidRPr="00A162A6">
              <w:rPr>
                <w:sz w:val="20"/>
                <w:szCs w:val="20"/>
              </w:rPr>
              <w:t>51 863,16</w:t>
            </w:r>
          </w:p>
        </w:tc>
      </w:tr>
    </w:tbl>
    <w:p w:rsidR="00A57860" w:rsidRPr="00A57860" w:rsidRDefault="00A57860" w:rsidP="00A57860"/>
    <w:p w:rsidR="00A57860" w:rsidRPr="00A57860" w:rsidRDefault="00A57860" w:rsidP="00A57860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54" w:name="sub_2002"/>
      <w:r w:rsidRPr="00A57860">
        <w:rPr>
          <w:b/>
          <w:color w:val="26282F"/>
        </w:rPr>
        <w:t>II. Кустарники одиночные и в группах</w:t>
      </w:r>
      <w:r w:rsidRPr="00A57860">
        <w:rPr>
          <w:b/>
          <w:color w:val="26282F"/>
        </w:rPr>
        <w:br/>
        <w:t>Восстановительная стоимость одного кустарника (в руб.)</w:t>
      </w:r>
    </w:p>
    <w:bookmarkEnd w:id="54"/>
    <w:p w:rsidR="00A57860" w:rsidRPr="00A57860" w:rsidRDefault="00A57860" w:rsidP="00A578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220"/>
        <w:gridCol w:w="4760"/>
      </w:tblGrid>
      <w:tr w:rsidR="00A57860" w:rsidRPr="00A57860" w:rsidTr="008877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center"/>
            </w:pPr>
            <w:r w:rsidRPr="00A57860">
              <w:t>Возраст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center"/>
            </w:pPr>
            <w:r w:rsidRPr="00A57860">
              <w:t>Без проведения формовочной обрезки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center"/>
            </w:pPr>
            <w:r w:rsidRPr="00A57860">
              <w:t>С проведением формовочной обрезки (акация, черноплодная рябина)</w:t>
            </w:r>
          </w:p>
        </w:tc>
      </w:tr>
      <w:tr w:rsidR="00A57860" w:rsidRPr="00A57860" w:rsidTr="008877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до 5 лет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788,74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822,26</w:t>
            </w:r>
          </w:p>
        </w:tc>
      </w:tr>
      <w:tr w:rsidR="00A57860" w:rsidRPr="00A57860" w:rsidTr="008877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5 - 10 лет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1 426,18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1 536,43</w:t>
            </w:r>
          </w:p>
        </w:tc>
      </w:tr>
      <w:tr w:rsidR="00A57860" w:rsidRPr="00A57860" w:rsidTr="008877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10 - 20 лет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2 701,08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2 964,77</w:t>
            </w:r>
          </w:p>
        </w:tc>
      </w:tr>
    </w:tbl>
    <w:p w:rsidR="00A57860" w:rsidRPr="00A57860" w:rsidRDefault="00A57860" w:rsidP="00A57860"/>
    <w:p w:rsidR="00A57860" w:rsidRPr="00A57860" w:rsidRDefault="00A57860" w:rsidP="00A57860">
      <w:pPr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55" w:name="sub_2003"/>
      <w:r w:rsidRPr="00A57860">
        <w:rPr>
          <w:b/>
          <w:color w:val="26282F"/>
        </w:rPr>
        <w:t>III. Газоны, цветники</w:t>
      </w:r>
      <w:r w:rsidRPr="00A57860">
        <w:rPr>
          <w:b/>
          <w:color w:val="26282F"/>
        </w:rPr>
        <w:br/>
        <w:t>Восстановительная стоимость 1 кв. м (в руб.)</w:t>
      </w:r>
    </w:p>
    <w:bookmarkEnd w:id="55"/>
    <w:p w:rsidR="00A57860" w:rsidRPr="00A57860" w:rsidRDefault="00A57860" w:rsidP="00A578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57860" w:rsidRPr="00A57860" w:rsidTr="00887783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Газон обыкновенный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418,79</w:t>
            </w:r>
          </w:p>
        </w:tc>
      </w:tr>
      <w:tr w:rsidR="00A57860" w:rsidRPr="00A57860" w:rsidTr="00887783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Газон луговой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99,79</w:t>
            </w:r>
          </w:p>
        </w:tc>
      </w:tr>
      <w:tr w:rsidR="00A57860" w:rsidRPr="00A57860" w:rsidTr="00887783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Цветник из цветов-однолетников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57860" w:rsidRPr="00A57860" w:rsidRDefault="00A57860" w:rsidP="00A57860">
            <w:pPr>
              <w:ind w:firstLine="0"/>
              <w:jc w:val="left"/>
            </w:pPr>
            <w:r w:rsidRPr="00A57860">
              <w:t>1441,96</w:t>
            </w:r>
          </w:p>
        </w:tc>
      </w:tr>
    </w:tbl>
    <w:p w:rsidR="00A57860" w:rsidRPr="00A57860" w:rsidRDefault="00A57860" w:rsidP="00A57860"/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pPr>
        <w:pStyle w:val="1"/>
      </w:pPr>
    </w:p>
    <w:p w:rsidR="007D2036" w:rsidRDefault="007D2036" w:rsidP="007D2036">
      <w:r>
        <w:t xml:space="preserve"> </w:t>
      </w:r>
    </w:p>
    <w:sectPr w:rsidR="007D2036" w:rsidSect="00A162A6">
      <w:pgSz w:w="11906" w:h="16838"/>
      <w:pgMar w:top="22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94"/>
    <w:rsid w:val="000277E8"/>
    <w:rsid w:val="0018703A"/>
    <w:rsid w:val="00501DDA"/>
    <w:rsid w:val="00602EBE"/>
    <w:rsid w:val="007D2036"/>
    <w:rsid w:val="00887783"/>
    <w:rsid w:val="008D41F0"/>
    <w:rsid w:val="009814DC"/>
    <w:rsid w:val="00A162A6"/>
    <w:rsid w:val="00A2286A"/>
    <w:rsid w:val="00A57860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D20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036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2036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D41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F0"/>
    <w:rPr>
      <w:rFonts w:ascii="Tahoma" w:eastAsia="Times New Roman CYR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D20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036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2036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D41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F0"/>
    <w:rPr>
      <w:rFonts w:ascii="Tahoma" w:eastAsia="Times New Roman CYR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2023-11-14T08:20:00Z</cp:lastPrinted>
  <dcterms:created xsi:type="dcterms:W3CDTF">2023-10-26T10:19:00Z</dcterms:created>
  <dcterms:modified xsi:type="dcterms:W3CDTF">2023-11-14T08:23:00Z</dcterms:modified>
</cp:coreProperties>
</file>