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770651" w:rsidRPr="00770651" w:rsidTr="00062FB9">
        <w:trPr>
          <w:trHeight w:val="1843"/>
        </w:trPr>
        <w:tc>
          <w:tcPr>
            <w:tcW w:w="3794" w:type="dxa"/>
          </w:tcPr>
          <w:p w:rsidR="00770651" w:rsidRPr="00770651" w:rsidRDefault="00770651" w:rsidP="0077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 w:rsidRPr="0077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:rsidR="00770651" w:rsidRPr="00770651" w:rsidRDefault="00770651" w:rsidP="0077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:rsidR="00770651" w:rsidRPr="00770651" w:rsidRDefault="00770651" w:rsidP="0077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70651" w:rsidRPr="00770651" w:rsidRDefault="00770651" w:rsidP="0077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82848" wp14:editId="011E40AE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70651" w:rsidRPr="00770651" w:rsidRDefault="00770651" w:rsidP="0077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 ПОСЕЛЕНИЯ         </w:t>
            </w:r>
          </w:p>
          <w:p w:rsidR="00770651" w:rsidRPr="00770651" w:rsidRDefault="00770651" w:rsidP="0077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:rsidR="00770651" w:rsidRPr="00770651" w:rsidRDefault="00770651" w:rsidP="0077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770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ШУ</w:t>
      </w:r>
      <w:r w:rsidRPr="00770651">
        <w:rPr>
          <w:rFonts w:ascii="Microsoft Sans Serif" w:eastAsia="Times New Roman" w:hAnsi="Microsoft Sans Serif" w:cs="Microsoft Sans Serif"/>
          <w:b/>
          <w:bCs/>
          <w:color w:val="000000"/>
          <w:sz w:val="24"/>
          <w:szCs w:val="24"/>
          <w:shd w:val="clear" w:color="auto" w:fill="FFFFFF"/>
          <w:lang w:eastAsia="ru-RU"/>
        </w:rPr>
        <w:t>Ӧ</w:t>
      </w:r>
      <w:r w:rsidRPr="007706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</w:p>
    <w:p w:rsidR="00770651" w:rsidRPr="00770651" w:rsidRDefault="00770651" w:rsidP="007706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7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7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770651" w:rsidRPr="00770651" w:rsidRDefault="00770651" w:rsidP="0077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51" w:rsidRPr="00770651" w:rsidRDefault="00770651" w:rsidP="0077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от 01 августа 2023 года                                                   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       № 34</w:t>
      </w:r>
    </w:p>
    <w:p w:rsidR="00770651" w:rsidRPr="00770651" w:rsidRDefault="00770651" w:rsidP="0077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651" w:rsidRPr="00770651" w:rsidRDefault="00770651" w:rsidP="00770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b/>
          <w:sz w:val="24"/>
          <w:szCs w:val="24"/>
        </w:rPr>
        <w:t>Об установлении пороговых значений размера дохода, приходящегося на каждого члена семьи, и стоимости имущества, находящегося в собственности членов семьи и подлежащих налогообложению, в целях признания граждан малоимущими</w:t>
      </w:r>
    </w:p>
    <w:p w:rsidR="00770651" w:rsidRPr="00770651" w:rsidRDefault="00770651" w:rsidP="00770651">
      <w:pPr>
        <w:spacing w:after="0" w:line="240" w:lineRule="auto"/>
        <w:ind w:left="4395" w:hanging="41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0651" w:rsidRDefault="00770651" w:rsidP="007706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2 части 1 статьи 14 Жилищного Кодекса Российской Федерации, статьи 5 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Закона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>Республики Коми от 10 ноября 2005 года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</w:p>
    <w:p w:rsidR="00770651" w:rsidRPr="00770651" w:rsidRDefault="00770651" w:rsidP="0077065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постановляю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706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В целях признания граждан малоимущими 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на момент подачи заявления о постановке на учёт в качестве нуждающихся в жилых помещениях муниципального жилищного фонда по договорам социального найма: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для одиноко проживающего гражданина - 1321840,00 рублей;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для семьи, состоящей из 2 человек - 2643680,00 рублей;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для семьи, состоящей из 3 человек - 3965520,00 рубля;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для семьи, состоящей из 4 человек - 5287360,00 рублей;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для семьи, состоящей из 5 и более человек - 6609200,00 рублей.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Установить в целях признания граждан малоимущими пороговое значение размера дохода: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для одиноко проживающего гражданина – 28478 рублей 33 копейки;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для семьи, состоящей из двух и более человек (на каждого члена семьи) – 28478 рублей 33 копейки.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Расчёт порогового значения стоимости имущества, находящегося в собственности членов семьи или одиноко проживающего гражданина и подлежащего налогообложению, осуществляется в соответствии с Приложением 1 к настоящему постановлению.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Расчёт порогового значения размера дохода, приходящегося на каждого члена семьи или одиноко проживающего гражданина, осуществляется в соответствии с Приложением 2 к настоящему постановлению.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 Считать превышение одного из пороговых значений основанием для отказа в признании граждан малоимущими.</w:t>
      </w:r>
    </w:p>
    <w:p w:rsidR="00770651" w:rsidRPr="00770651" w:rsidRDefault="00770651" w:rsidP="0077065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Установить периодичность переоценки дохода и стоимости имущества в целях подтверждения статуса малоимущих и прав на получение жилых помещений муниципального жилищного фонда по договорам социального найма - один раз в квартал.</w:t>
      </w:r>
    </w:p>
    <w:p w:rsidR="00770651" w:rsidRPr="00770651" w:rsidRDefault="00770651" w:rsidP="0077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7.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сельского поселения «Усть-Вымь». </w:t>
      </w:r>
    </w:p>
    <w:p w:rsidR="00770651" w:rsidRPr="00770651" w:rsidRDefault="00770651" w:rsidP="0077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Настоящее постановление вступает в силу со следующего дня после его официального опубликования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>и распространяется на правоотношения, возникшие с 01 июля 2023 года.</w:t>
      </w:r>
    </w:p>
    <w:p w:rsidR="00770651" w:rsidRPr="00770651" w:rsidRDefault="00770651" w:rsidP="007706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7706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06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7065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70651" w:rsidRPr="00770651" w:rsidRDefault="00770651" w:rsidP="00770651">
      <w:pPr>
        <w:shd w:val="clear" w:color="auto" w:fill="FFFFFF"/>
        <w:tabs>
          <w:tab w:val="left" w:pos="709"/>
          <w:tab w:val="left" w:pos="851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51" w:rsidRPr="00770651" w:rsidRDefault="00770651" w:rsidP="0077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«Усть-Вымь»</w:t>
      </w: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И.В.Туркина</w:t>
      </w:r>
      <w:proofErr w:type="spellEnd"/>
    </w:p>
    <w:p w:rsidR="00770651" w:rsidRPr="00770651" w:rsidRDefault="00770651" w:rsidP="0077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375"/>
        <w:gridCol w:w="4429"/>
      </w:tblGrid>
      <w:tr w:rsidR="00770651" w:rsidRPr="00770651" w:rsidTr="00062FB9">
        <w:tc>
          <w:tcPr>
            <w:tcW w:w="2375" w:type="dxa"/>
          </w:tcPr>
          <w:p w:rsidR="00770651" w:rsidRPr="00770651" w:rsidRDefault="00770651" w:rsidP="0077065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Приложение 1 </w:t>
            </w: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к постановлению администрации сельского поселения «Усть-Вымь»</w:t>
            </w: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от 01 августа 2023 года № </w:t>
            </w:r>
            <w:r w:rsidRPr="0077065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34</w:t>
            </w:r>
          </w:p>
          <w:p w:rsidR="00770651" w:rsidRPr="00770651" w:rsidRDefault="00770651" w:rsidP="0077065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РАСЧЁТ</w:t>
      </w:r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порогового значения стоимости имущества,</w:t>
      </w:r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находящегося в собственности членов семьи или одиноко проживающего гражданина и подлежащего налогообложению</w:t>
      </w:r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Порог стоимости имущества, находящегося в собственности членов семьи или одиноко проживающего гражданина и подлежащего налогообложению, принять равным расчетному показателю рыночной стоимости жилого помещения (СЖ).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Расчётный показатель рыночной стоимости приобретения жилого помещения по норме предоставления жилого помещения по договору социального найма определяется по формуле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СЖ = НП x РС x РЦ, где: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НП - норма предоставления жилого помещения на одного члена семьи по договору социального найма, равная 16 </w:t>
      </w:r>
      <w:proofErr w:type="spellStart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кв</w:t>
      </w:r>
      <w:proofErr w:type="gramStart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.м</w:t>
      </w:r>
      <w:proofErr w:type="spellEnd"/>
      <w:proofErr w:type="gramEnd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общей площади жилого помещения - для одиноко проживающего человека, и 16 </w:t>
      </w:r>
      <w:proofErr w:type="spellStart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кв.м</w:t>
      </w:r>
      <w:proofErr w:type="spellEnd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общей площади жилого помещения на одного человека - для семьи, состоящей из 2 и более человек;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РС - размер семьи (расчет произведен на 5 семей):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семья - 1 человек;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 семья - 2 человека;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 семья - 3 человека;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 семья - 4 человека;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 семья - 5 человек.</w:t>
      </w:r>
    </w:p>
    <w:p w:rsidR="00770651" w:rsidRPr="00770651" w:rsidRDefault="00770651" w:rsidP="0077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РЦ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/>
        </w:rPr>
        <w:footnoteReference w:id="1"/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- средняя рыночная цена 1 квадратного метра общей площади жилого помещения по Республики Коми (согласно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>Приказа Минстроя России от 19.06.2023 № 422/</w:t>
      </w:r>
      <w:proofErr w:type="spellStart"/>
      <w:proofErr w:type="gramStart"/>
      <w:r w:rsidRPr="0077065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77065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 квартал 2023 года», 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средняя рыночная стоимость 1 квадратного метра общей площади жилого помещения для Республики Коми на 3 квартал 2023 года составляет </w:t>
      </w:r>
      <w:bookmarkStart w:id="0" w:name="_Hlk141790128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82615</w:t>
      </w:r>
      <w:bookmarkEnd w:id="0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,00 руб.).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применении указанных показателей расчетный показатель рыночной стоимости жилого помещения (СЖ) будет следующим: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СЖ (1 семья) = 16 х 1х 82615,00 = </w:t>
      </w:r>
      <w:bookmarkStart w:id="1" w:name="_Hlk141790653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1321840</w:t>
      </w:r>
      <w:bookmarkEnd w:id="1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,00 рублей;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СЖ (2 семья) = 16х 2 х 82615,00 = 2643680,00 рублей;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СЖ (3 семья) = 16х 3х 82615,00 = 3965520,00 рубля;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СЖ (4 семья) = 16х 4х 82615,00 = </w:t>
      </w:r>
      <w:bookmarkStart w:id="2" w:name="_Hlk141790819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5287360</w:t>
      </w:r>
      <w:bookmarkEnd w:id="2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,00 рубля;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СЖ (5 семья) = 16 х 5х 82615,00 = 6609200,00 рублей.</w:t>
      </w: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2375"/>
        <w:gridCol w:w="4429"/>
      </w:tblGrid>
      <w:tr w:rsidR="00770651" w:rsidRPr="00770651" w:rsidTr="00062FB9">
        <w:tc>
          <w:tcPr>
            <w:tcW w:w="2375" w:type="dxa"/>
          </w:tcPr>
          <w:p w:rsidR="00770651" w:rsidRPr="00770651" w:rsidRDefault="00770651" w:rsidP="00770651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29" w:type="dxa"/>
          </w:tcPr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lastRenderedPageBreak/>
              <w:t>Приложение 2</w:t>
            </w: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к постановлению администрации сельского поселения «Усть-Вымь»</w:t>
            </w:r>
          </w:p>
          <w:p w:rsidR="00770651" w:rsidRPr="00770651" w:rsidRDefault="00770651" w:rsidP="00770651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7065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от 01 августа 2023 года №</w:t>
            </w:r>
            <w:r w:rsidRPr="00770651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 34</w:t>
            </w:r>
            <w:r w:rsidRPr="0077065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bookmarkStart w:id="3" w:name="_GoBack"/>
      <w:bookmarkEnd w:id="3"/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РАСЧЁТ</w:t>
      </w:r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порогового значения размера дохода, </w:t>
      </w:r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приходящегося на каждого члена семьи или одиноко </w:t>
      </w:r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проживающего гражданина</w:t>
      </w:r>
    </w:p>
    <w:p w:rsidR="00770651" w:rsidRPr="00770651" w:rsidRDefault="00770651" w:rsidP="007706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Пороговое значение среднемесячного размера дохода (ПД), приходящегося на каждого члена семьи, определяется по формуле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ПД = (СЖ / </w:t>
      </w:r>
      <w:proofErr w:type="gramStart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ПН</w:t>
      </w:r>
      <w:proofErr w:type="gramEnd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/ РС + ПМ, где: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СЖ - показатель рыночной стоимости жилого помещения (определяется согласно формуле, принятой для расчета порога стоимости имущества);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ПН</w:t>
      </w:r>
      <w:proofErr w:type="gramEnd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установленный период накоплений (в месяцах), равный среднему времени ожидания в очереди на получение жилого помещения муниципального жилищного фонда по договору социального найма (принимается равным 120 месяцам);</w:t>
      </w:r>
    </w:p>
    <w:p w:rsidR="00770651" w:rsidRPr="00770651" w:rsidRDefault="00770651" w:rsidP="0077065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РС - размер семьи;</w:t>
      </w:r>
    </w:p>
    <w:p w:rsidR="00770651" w:rsidRPr="00770651" w:rsidRDefault="00770651" w:rsidP="0077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ПМ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val="en-US"/>
        </w:rPr>
        <w:footnoteReference w:id="2"/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–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70651">
        <w:rPr>
          <w:rFonts w:ascii="Times New Roman" w:eastAsia="Times New Roman" w:hAnsi="Times New Roman" w:cs="Times New Roman"/>
          <w:sz w:val="24"/>
          <w:szCs w:val="24"/>
        </w:rPr>
        <w:t>становленная в Республике Коми величина прожиточного минимума на душу населения, по основным социально-демографическим группам населения и природно-климатическим зонам Республики Коми.</w:t>
      </w: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Величина прожиточного минимума на душу населения в 2023 году составляет </w:t>
      </w:r>
      <w:bookmarkStart w:id="4" w:name="_Hlk141790306"/>
      <w:r w:rsidRPr="00770651">
        <w:rPr>
          <w:rFonts w:ascii="Times New Roman" w:eastAsia="Times New Roman" w:hAnsi="Times New Roman" w:cs="Times New Roman"/>
          <w:sz w:val="24"/>
          <w:szCs w:val="24"/>
        </w:rPr>
        <w:t>17463</w:t>
      </w:r>
      <w:bookmarkEnd w:id="4"/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рубль 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770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Коми от 20.12.2022 № 630 "Об установлении величины прожиточного минимума на душу населения и по основным социально-демографическим группам населения в Республике Коми на 2023 год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770651" w:rsidRPr="00770651" w:rsidRDefault="00770651" w:rsidP="0077065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При применении указанных показателей 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пороговое значение среднемесячного размера дохода, приходящегося на каждого члена семьи, будет составлять:</w:t>
      </w:r>
    </w:p>
    <w:p w:rsidR="00770651" w:rsidRPr="00770651" w:rsidRDefault="00770651" w:rsidP="0077065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ПД = (1321840,00 / 120) / 1 +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17463,00 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= </w:t>
      </w:r>
      <w:bookmarkStart w:id="5" w:name="_Hlk141790990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28478</w:t>
      </w:r>
      <w:bookmarkEnd w:id="5"/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рублей 33 копейки;</w:t>
      </w:r>
    </w:p>
    <w:p w:rsidR="00770651" w:rsidRPr="00770651" w:rsidRDefault="00770651" w:rsidP="0077065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ПД = (2643680,00 / 120) / 2 +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>17463,00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= 28478 рублей 33 копейки;</w:t>
      </w:r>
    </w:p>
    <w:p w:rsidR="00770651" w:rsidRPr="00770651" w:rsidRDefault="00770651" w:rsidP="0077065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ПД = (3965520,00 / 120) / 3 +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>17463,00=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28478 рублей 33 копейки; </w:t>
      </w:r>
    </w:p>
    <w:p w:rsidR="00770651" w:rsidRPr="00770651" w:rsidRDefault="00770651" w:rsidP="0077065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ПД = (5287360,00/ 120) / 4 +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17463,00 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= 28478 рублей 33 копейки;</w:t>
      </w:r>
    </w:p>
    <w:p w:rsidR="00770651" w:rsidRPr="00770651" w:rsidRDefault="00770651" w:rsidP="00770651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ПД = (6609200,00 / 120) / 5 + </w:t>
      </w: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17463,00 </w:t>
      </w:r>
      <w:r w:rsidRPr="00770651">
        <w:rPr>
          <w:rFonts w:ascii="Times New Roman" w:eastAsia="Times New Roman" w:hAnsi="Times New Roman" w:cs="Times New Roman"/>
          <w:spacing w:val="2"/>
          <w:sz w:val="24"/>
          <w:szCs w:val="24"/>
        </w:rPr>
        <w:t>= 28478 рублей 33 копейки.</w:t>
      </w:r>
    </w:p>
    <w:p w:rsidR="00770651" w:rsidRPr="00770651" w:rsidRDefault="00770651" w:rsidP="00770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651" w:rsidRPr="00770651" w:rsidRDefault="00770651" w:rsidP="0077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0651" w:rsidRPr="00770651" w:rsidRDefault="00770651" w:rsidP="0077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651" w:rsidRPr="00770651" w:rsidRDefault="00770651" w:rsidP="0077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4CF" w:rsidRDefault="00BE34CF"/>
    <w:sectPr w:rsidR="00BE34CF" w:rsidSect="00770651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B5" w:rsidRDefault="003F21B5" w:rsidP="00770651">
      <w:pPr>
        <w:spacing w:after="0" w:line="240" w:lineRule="auto"/>
      </w:pPr>
      <w:r>
        <w:separator/>
      </w:r>
    </w:p>
  </w:endnote>
  <w:endnote w:type="continuationSeparator" w:id="0">
    <w:p w:rsidR="003F21B5" w:rsidRDefault="003F21B5" w:rsidP="0077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B5" w:rsidRDefault="003F21B5" w:rsidP="00770651">
      <w:pPr>
        <w:spacing w:after="0" w:line="240" w:lineRule="auto"/>
      </w:pPr>
      <w:r>
        <w:separator/>
      </w:r>
    </w:p>
  </w:footnote>
  <w:footnote w:type="continuationSeparator" w:id="0">
    <w:p w:rsidR="003F21B5" w:rsidRDefault="003F21B5" w:rsidP="00770651">
      <w:pPr>
        <w:spacing w:after="0" w:line="240" w:lineRule="auto"/>
      </w:pPr>
      <w:r>
        <w:continuationSeparator/>
      </w:r>
    </w:p>
  </w:footnote>
  <w:footnote w:id="1">
    <w:p w:rsidR="00770651" w:rsidRDefault="00770651" w:rsidP="00770651">
      <w:pPr>
        <w:pStyle w:val="a3"/>
      </w:pPr>
      <w:r>
        <w:rPr>
          <w:rStyle w:val="a5"/>
        </w:rPr>
        <w:footnoteRef/>
      </w:r>
      <w:r>
        <w:t xml:space="preserve"> Размер РЦ меняется ежеквартально, применяется величина, </w:t>
      </w:r>
      <w:r w:rsidRPr="00354659">
        <w:t>действующая на день регистрации заявления</w:t>
      </w:r>
    </w:p>
  </w:footnote>
  <w:footnote w:id="2">
    <w:p w:rsidR="00770651" w:rsidRPr="00354659" w:rsidRDefault="00770651" w:rsidP="00770651">
      <w:pPr>
        <w:pStyle w:val="a3"/>
      </w:pPr>
      <w:r>
        <w:rPr>
          <w:rStyle w:val="a5"/>
        </w:rPr>
        <w:footnoteRef/>
      </w:r>
      <w:r>
        <w:t xml:space="preserve"> Размер ПМ меняется ежегодно, применяется величина, </w:t>
      </w:r>
      <w:r w:rsidRPr="00354659">
        <w:t>действующая на день регистрации заявления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32"/>
    <w:rsid w:val="003F21B5"/>
    <w:rsid w:val="00770651"/>
    <w:rsid w:val="008C5532"/>
    <w:rsid w:val="00B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7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7065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7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7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7065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7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001A-4F4D-47A0-9E7C-E374BAFF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2023-08-03T08:57:00Z</cp:lastPrinted>
  <dcterms:created xsi:type="dcterms:W3CDTF">2023-08-03T08:52:00Z</dcterms:created>
  <dcterms:modified xsi:type="dcterms:W3CDTF">2023-08-03T08:57:00Z</dcterms:modified>
</cp:coreProperties>
</file>